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E38" w:rsidRDefault="004310A7" w:rsidP="001D6511">
      <w:pPr>
        <w:pStyle w:val="20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1D6511">
        <w:rPr>
          <w:sz w:val="24"/>
          <w:szCs w:val="24"/>
        </w:rPr>
        <w:t>Вопросы к экзамену по курсу</w:t>
      </w:r>
      <w:r w:rsidRPr="001D6511">
        <w:rPr>
          <w:sz w:val="24"/>
          <w:szCs w:val="24"/>
        </w:rPr>
        <w:br/>
        <w:t>«Использование природных ресурсов и охрана природы»</w:t>
      </w:r>
    </w:p>
    <w:p w:rsidR="001D6511" w:rsidRPr="001D6511" w:rsidRDefault="001D6511" w:rsidP="001D6511">
      <w:pPr>
        <w:pStyle w:val="20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511">
        <w:rPr>
          <w:rFonts w:ascii="Times New Roman" w:hAnsi="Times New Roman" w:cs="Times New Roman"/>
          <w:sz w:val="24"/>
          <w:szCs w:val="24"/>
        </w:rPr>
        <w:t>Основные понятия курса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Периоды взаимодействия человека и природы. Сущность охраны природы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 xml:space="preserve"> Основные геоэкологические законы, правила и принципы. 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Классификация природных ресурсов.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Методы исследований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511">
        <w:rPr>
          <w:rFonts w:ascii="Times New Roman" w:hAnsi="Times New Roman" w:cs="Times New Roman"/>
          <w:sz w:val="24"/>
          <w:szCs w:val="24"/>
        </w:rPr>
        <w:t>Полезные ископаемые и их классификация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Топливно-энергетические ресурсы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Альтернативные источники энергии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Минеральные ресурсы Беларуси.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Использование минеральных ресурсов и нарушение земель при проведении горных работ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Экологические функции литосферы и охрана геологической среды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Строение, газовый состав и функции атмосферы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Зонально-региональная оценка климатических ресурсов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Климатические ресурсы Беларуси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Роль климатических и погодных условий в формировании структуры и специализации промышленности и сельского хозяйства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Главные источники загрязнения атмосферы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Влияние атмосферных загрязнений на окружающую среду, биоту и человека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Нормирование атмосферных загрязнений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Мероприятия по охране атмосферного воздуха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bCs/>
          <w:sz w:val="24"/>
          <w:szCs w:val="24"/>
        </w:rPr>
        <w:t>Состояние атмосферного воздуха в РБ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Роль воды и ее запасы на Земле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Классификация водопользования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Проблема дефицита пресной воды, ее причины и возможные пути решения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Схема и состав загрязнений гидросферы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Антропогенное изменение поверхностного стока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Влияние загрязнения воды на человека и биоту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Нормирование качества водных объектов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Методы очистки сточных вод: механические, химические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Методы очистки сточных вод: физико-химические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Методы очистки сточных вод: биологические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Водоохранные зоны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Водные ресурсы океанов и морей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Антропогенное воздействие на водные ресурсы Беларуси</w:t>
      </w:r>
    </w:p>
    <w:p w:rsidR="0005542C" w:rsidRPr="001D6511" w:rsidRDefault="0005542C" w:rsidP="001D6511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D6511">
        <w:rPr>
          <w:sz w:val="24"/>
          <w:szCs w:val="24"/>
        </w:rPr>
        <w:t>Почвенно-земельные ресурсы мира: общее состояние</w:t>
      </w:r>
    </w:p>
    <w:p w:rsidR="0028537D" w:rsidRPr="001D6511" w:rsidRDefault="0005542C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Антропогенное воздействие на почвы</w:t>
      </w:r>
    </w:p>
    <w:p w:rsidR="0005542C" w:rsidRPr="001D6511" w:rsidRDefault="0005542C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Мероприятия, направленные на улучшение качества почв.</w:t>
      </w:r>
    </w:p>
    <w:p w:rsidR="0005542C" w:rsidRPr="001D6511" w:rsidRDefault="0005542C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Антропогенное воздействие на растительность</w:t>
      </w:r>
    </w:p>
    <w:p w:rsidR="0005542C" w:rsidRPr="001D6511" w:rsidRDefault="0005542C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Мероприятия по охране растительности.</w:t>
      </w:r>
    </w:p>
    <w:p w:rsidR="0005542C" w:rsidRPr="001D6511" w:rsidRDefault="0005542C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Антропогенное воздействие на животный мир.</w:t>
      </w:r>
    </w:p>
    <w:p w:rsidR="0005542C" w:rsidRPr="001D6511" w:rsidRDefault="0005542C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Мероприятия по охране животного мира.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Типы особо охраняемых природных территорий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Система особо охраняемых природных территорий в Беларуси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Организация мониторинга окружающей среды в РБ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Экологическая экспертиза, аудит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Экологическая сертификация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Концепция устойчивого развития страны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Ответственность за нарушение природоохранного законодательства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История развития международного сотрудничества в области охраны природы</w:t>
      </w:r>
    </w:p>
    <w:p w:rsidR="00EB3C7A" w:rsidRPr="001D6511" w:rsidRDefault="00EB3C7A" w:rsidP="001D651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6511">
        <w:rPr>
          <w:rFonts w:ascii="Times New Roman" w:hAnsi="Times New Roman" w:cs="Times New Roman"/>
          <w:sz w:val="24"/>
          <w:szCs w:val="24"/>
        </w:rPr>
        <w:t>Международные организации, программы и проекты в области охраны окружающей среды</w:t>
      </w:r>
    </w:p>
    <w:p w:rsidR="00EB3C7A" w:rsidRPr="001D6511" w:rsidRDefault="00EB3C7A" w:rsidP="001D6511">
      <w:pPr>
        <w:tabs>
          <w:tab w:val="left" w:pos="426"/>
        </w:tabs>
        <w:jc w:val="both"/>
        <w:rPr>
          <w:rFonts w:ascii="Times New Roman" w:hAnsi="Times New Roman" w:cs="Times New Roman"/>
        </w:rPr>
      </w:pPr>
    </w:p>
    <w:sectPr w:rsidR="00EB3C7A" w:rsidRPr="001D6511" w:rsidSect="001D6511">
      <w:pgSz w:w="11907" w:h="16839" w:code="9"/>
      <w:pgMar w:top="709" w:right="708" w:bottom="24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0AA" w:rsidRDefault="00EF60AA" w:rsidP="00C66E38">
      <w:r>
        <w:separator/>
      </w:r>
    </w:p>
  </w:endnote>
  <w:endnote w:type="continuationSeparator" w:id="1">
    <w:p w:rsidR="00EF60AA" w:rsidRDefault="00EF60AA" w:rsidP="00C66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0AA" w:rsidRDefault="00EF60AA"/>
  </w:footnote>
  <w:footnote w:type="continuationSeparator" w:id="1">
    <w:p w:rsidR="00EF60AA" w:rsidRDefault="00EF60A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3CA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8446F"/>
    <w:multiLevelType w:val="hybridMultilevel"/>
    <w:tmpl w:val="9300D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41ABD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C64D26"/>
    <w:multiLevelType w:val="multilevel"/>
    <w:tmpl w:val="92C653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66E38"/>
    <w:rsid w:val="0005542C"/>
    <w:rsid w:val="001C6229"/>
    <w:rsid w:val="001D6511"/>
    <w:rsid w:val="0028537D"/>
    <w:rsid w:val="004310A7"/>
    <w:rsid w:val="00C66E38"/>
    <w:rsid w:val="00EB3C7A"/>
    <w:rsid w:val="00EF60AA"/>
    <w:rsid w:val="00FC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6E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66E3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66E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rsid w:val="00C66E38"/>
    <w:pPr>
      <w:shd w:val="clear" w:color="auto" w:fill="FFFFFF"/>
      <w:spacing w:after="180" w:line="220" w:lineRule="exact"/>
      <w:ind w:hanging="320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Garamond8pt">
    <w:name w:val="Основной текст (2) + Garamond;8 pt"/>
    <w:basedOn w:val="2"/>
    <w:rsid w:val="00EB3C7A"/>
    <w:rPr>
      <w:rFonts w:ascii="Garamond" w:eastAsia="Garamond" w:hAnsi="Garamond" w:cs="Garamond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paragraph" w:styleId="a4">
    <w:name w:val="List Paragraph"/>
    <w:basedOn w:val="a"/>
    <w:uiPriority w:val="34"/>
    <w:qFormat/>
    <w:rsid w:val="00EB3C7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cp:lastPrinted>2015-10-17T15:18:00Z</cp:lastPrinted>
  <dcterms:created xsi:type="dcterms:W3CDTF">2015-10-17T12:37:00Z</dcterms:created>
  <dcterms:modified xsi:type="dcterms:W3CDTF">2015-10-17T15:19:00Z</dcterms:modified>
</cp:coreProperties>
</file>